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13953" w14:textId="3F0F5479" w:rsidR="00B1207D" w:rsidRPr="0036048F" w:rsidRDefault="00F01E47" w:rsidP="009333E7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 </w:t>
      </w:r>
    </w:p>
    <w:p w14:paraId="39C0FB8C" w14:textId="5AF1F44F" w:rsidR="005A662E" w:rsidRPr="00F4726C" w:rsidRDefault="005A662E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Government of Jamaica </w:t>
      </w:r>
      <w:r w:rsidR="000D1C5E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Parish </w:t>
      </w: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Development Committee</w:t>
      </w:r>
      <w:r w:rsidR="00CD1775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 Administrative </w:t>
      </w:r>
      <w:r w:rsidR="00F4726C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Grant</w:t>
      </w:r>
    </w:p>
    <w:p w14:paraId="3B7EEDE5" w14:textId="77777777" w:rsidR="00073DEF" w:rsidRPr="00F4726C" w:rsidRDefault="00B1207D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Information</w:t>
      </w:r>
      <w:r w:rsidR="00860363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 Sheet</w:t>
      </w:r>
    </w:p>
    <w:p w14:paraId="0F794156" w14:textId="77777777" w:rsidR="00860363" w:rsidRPr="005700D1" w:rsidRDefault="00860363" w:rsidP="00073DEF">
      <w:pPr>
        <w:jc w:val="center"/>
        <w:rPr>
          <w:rFonts w:asciiTheme="majorHAnsi" w:hAnsiTheme="majorHAnsi"/>
          <w:b/>
          <w:sz w:val="16"/>
          <w:szCs w:val="16"/>
        </w:rPr>
      </w:pPr>
    </w:p>
    <w:p w14:paraId="39CC3D3C" w14:textId="1DE4743F" w:rsidR="0072013A" w:rsidRPr="00F4726C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 xml:space="preserve">WHAT IS THE </w:t>
      </w:r>
      <w:r w:rsidR="005A662E" w:rsidRPr="00F4726C">
        <w:rPr>
          <w:rFonts w:asciiTheme="majorHAnsi" w:hAnsiTheme="majorHAnsi"/>
          <w:b/>
          <w:sz w:val="20"/>
          <w:szCs w:val="20"/>
        </w:rPr>
        <w:t xml:space="preserve">GOVERNMENT OF JAMAICA </w:t>
      </w:r>
      <w:r w:rsidR="001325BA" w:rsidRPr="00F4726C">
        <w:rPr>
          <w:rFonts w:asciiTheme="majorHAnsi" w:hAnsiTheme="majorHAnsi"/>
          <w:b/>
          <w:sz w:val="20"/>
          <w:szCs w:val="20"/>
        </w:rPr>
        <w:t xml:space="preserve">PDC </w:t>
      </w:r>
      <w:r w:rsidR="00883081" w:rsidRPr="00F4726C">
        <w:rPr>
          <w:rFonts w:asciiTheme="majorHAnsi" w:hAnsiTheme="majorHAnsi"/>
          <w:b/>
          <w:sz w:val="20"/>
          <w:szCs w:val="20"/>
        </w:rPr>
        <w:t>ADMINST</w:t>
      </w:r>
      <w:r w:rsidRPr="00F4726C">
        <w:rPr>
          <w:rFonts w:asciiTheme="majorHAnsi" w:hAnsiTheme="majorHAnsi"/>
          <w:b/>
          <w:sz w:val="20"/>
          <w:szCs w:val="20"/>
        </w:rPr>
        <w:t>R</w:t>
      </w:r>
      <w:r w:rsidR="00883081" w:rsidRPr="00F4726C">
        <w:rPr>
          <w:rFonts w:asciiTheme="majorHAnsi" w:hAnsiTheme="majorHAnsi"/>
          <w:b/>
          <w:sz w:val="20"/>
          <w:szCs w:val="20"/>
        </w:rPr>
        <w:t>A</w:t>
      </w:r>
      <w:r w:rsidRPr="00F4726C">
        <w:rPr>
          <w:rFonts w:asciiTheme="majorHAnsi" w:hAnsiTheme="majorHAnsi"/>
          <w:b/>
          <w:sz w:val="20"/>
          <w:szCs w:val="20"/>
        </w:rPr>
        <w:t>TIVE</w:t>
      </w:r>
      <w:r w:rsidR="001325BA" w:rsidRPr="00F4726C">
        <w:rPr>
          <w:rFonts w:asciiTheme="majorHAnsi" w:hAnsiTheme="majorHAnsi"/>
          <w:b/>
          <w:sz w:val="20"/>
          <w:szCs w:val="20"/>
        </w:rPr>
        <w:t xml:space="preserve"> </w:t>
      </w:r>
      <w:r w:rsidRPr="00F4726C">
        <w:rPr>
          <w:rFonts w:asciiTheme="majorHAnsi" w:hAnsiTheme="majorHAnsi"/>
          <w:b/>
          <w:sz w:val="20"/>
          <w:szCs w:val="20"/>
        </w:rPr>
        <w:t>GRANT</w:t>
      </w:r>
      <w:r w:rsidR="001325BA" w:rsidRPr="00F4726C">
        <w:rPr>
          <w:rFonts w:asciiTheme="majorHAnsi" w:hAnsiTheme="majorHAnsi"/>
          <w:b/>
          <w:sz w:val="20"/>
          <w:szCs w:val="20"/>
        </w:rPr>
        <w:t>?</w:t>
      </w:r>
      <w:r w:rsidRPr="00F4726C">
        <w:rPr>
          <w:rFonts w:asciiTheme="majorHAnsi" w:hAnsiTheme="majorHAnsi"/>
          <w:b/>
          <w:sz w:val="20"/>
          <w:szCs w:val="20"/>
        </w:rPr>
        <w:t xml:space="preserve"> </w:t>
      </w:r>
    </w:p>
    <w:p w14:paraId="6B55FB17" w14:textId="40A6579A" w:rsidR="005A662E" w:rsidRPr="00F4726C" w:rsidRDefault="005A662E" w:rsidP="00123DEA">
      <w:p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The Government of Jamaica </w:t>
      </w:r>
      <w:r w:rsidR="00CD1775" w:rsidRPr="00F4726C">
        <w:rPr>
          <w:rFonts w:asciiTheme="majorHAnsi" w:hAnsiTheme="majorHAnsi"/>
          <w:sz w:val="20"/>
          <w:szCs w:val="20"/>
        </w:rPr>
        <w:t xml:space="preserve">PDC </w:t>
      </w:r>
      <w:r w:rsidRPr="00F4726C">
        <w:rPr>
          <w:rFonts w:asciiTheme="majorHAnsi" w:hAnsiTheme="majorHAnsi"/>
          <w:sz w:val="20"/>
          <w:szCs w:val="20"/>
        </w:rPr>
        <w:t xml:space="preserve">Administrative Grant is </w:t>
      </w:r>
      <w:r w:rsidR="0072013A" w:rsidRPr="00F4726C">
        <w:rPr>
          <w:rFonts w:asciiTheme="majorHAnsi" w:hAnsiTheme="majorHAnsi"/>
          <w:sz w:val="20"/>
          <w:szCs w:val="20"/>
        </w:rPr>
        <w:t>a dedicated source of funding</w:t>
      </w:r>
      <w:r w:rsidRPr="00F4726C">
        <w:rPr>
          <w:rFonts w:asciiTheme="majorHAnsi" w:hAnsiTheme="majorHAnsi"/>
          <w:sz w:val="20"/>
          <w:szCs w:val="20"/>
        </w:rPr>
        <w:t xml:space="preserve"> </w:t>
      </w:r>
      <w:r w:rsidR="0072013A" w:rsidRPr="00F4726C">
        <w:rPr>
          <w:rFonts w:asciiTheme="majorHAnsi" w:hAnsiTheme="majorHAnsi"/>
          <w:sz w:val="20"/>
          <w:szCs w:val="20"/>
        </w:rPr>
        <w:t xml:space="preserve">available to all </w:t>
      </w:r>
      <w:r w:rsidR="001325BA" w:rsidRPr="00F4726C">
        <w:rPr>
          <w:rFonts w:asciiTheme="majorHAnsi" w:hAnsiTheme="majorHAnsi"/>
          <w:sz w:val="20"/>
          <w:szCs w:val="20"/>
        </w:rPr>
        <w:t>Parish</w:t>
      </w:r>
      <w:r w:rsidR="0072013A" w:rsidRPr="00F4726C">
        <w:rPr>
          <w:rFonts w:asciiTheme="majorHAnsi" w:hAnsiTheme="majorHAnsi"/>
          <w:sz w:val="20"/>
          <w:szCs w:val="20"/>
        </w:rPr>
        <w:t xml:space="preserve"> Development Committees (</w:t>
      </w:r>
      <w:r w:rsidR="001325BA" w:rsidRPr="00F4726C">
        <w:rPr>
          <w:rFonts w:asciiTheme="majorHAnsi" w:hAnsiTheme="majorHAnsi"/>
          <w:sz w:val="20"/>
          <w:szCs w:val="20"/>
        </w:rPr>
        <w:t>P</w:t>
      </w:r>
      <w:r w:rsidR="0072013A" w:rsidRPr="00F4726C">
        <w:rPr>
          <w:rFonts w:asciiTheme="majorHAnsi" w:hAnsiTheme="majorHAnsi"/>
          <w:sz w:val="20"/>
          <w:szCs w:val="20"/>
        </w:rPr>
        <w:t xml:space="preserve">DCs) </w:t>
      </w:r>
      <w:r w:rsidR="00FF3C8B" w:rsidRPr="00F4726C">
        <w:rPr>
          <w:rFonts w:asciiTheme="majorHAnsi" w:hAnsiTheme="majorHAnsi"/>
          <w:sz w:val="20"/>
          <w:szCs w:val="20"/>
        </w:rPr>
        <w:t xml:space="preserve">and </w:t>
      </w:r>
      <w:r w:rsidR="00CD1775" w:rsidRPr="00F4726C">
        <w:rPr>
          <w:rFonts w:asciiTheme="majorHAnsi" w:hAnsiTheme="majorHAnsi"/>
          <w:sz w:val="20"/>
          <w:szCs w:val="20"/>
        </w:rPr>
        <w:t xml:space="preserve">the </w:t>
      </w:r>
      <w:proofErr w:type="spellStart"/>
      <w:r w:rsidR="00FF3C8B" w:rsidRPr="00F4726C">
        <w:rPr>
          <w:rFonts w:asciiTheme="majorHAnsi" w:hAnsiTheme="majorHAnsi"/>
          <w:sz w:val="20"/>
          <w:szCs w:val="20"/>
        </w:rPr>
        <w:t>P</w:t>
      </w:r>
      <w:r w:rsidR="00CD1775" w:rsidRPr="00F4726C">
        <w:rPr>
          <w:rFonts w:asciiTheme="majorHAnsi" w:hAnsiTheme="majorHAnsi"/>
          <w:sz w:val="20"/>
          <w:szCs w:val="20"/>
        </w:rPr>
        <w:t>ortmore</w:t>
      </w:r>
      <w:proofErr w:type="spellEnd"/>
      <w:r w:rsidR="00CD1775" w:rsidRPr="00F4726C">
        <w:rPr>
          <w:rFonts w:asciiTheme="majorHAnsi" w:hAnsiTheme="majorHAnsi"/>
          <w:sz w:val="20"/>
          <w:szCs w:val="20"/>
        </w:rPr>
        <w:t xml:space="preserve"> </w:t>
      </w:r>
      <w:r w:rsidR="00FF3C8B" w:rsidRPr="00F4726C">
        <w:rPr>
          <w:rFonts w:asciiTheme="majorHAnsi" w:hAnsiTheme="majorHAnsi"/>
          <w:sz w:val="20"/>
          <w:szCs w:val="20"/>
        </w:rPr>
        <w:t>A</w:t>
      </w:r>
      <w:r w:rsidR="00CD1775" w:rsidRPr="00F4726C">
        <w:rPr>
          <w:rFonts w:asciiTheme="majorHAnsi" w:hAnsiTheme="majorHAnsi"/>
          <w:sz w:val="20"/>
          <w:szCs w:val="20"/>
        </w:rPr>
        <w:t xml:space="preserve">dvisory </w:t>
      </w:r>
      <w:r w:rsidR="00FF3C8B" w:rsidRPr="00F4726C">
        <w:rPr>
          <w:rFonts w:asciiTheme="majorHAnsi" w:hAnsiTheme="majorHAnsi"/>
          <w:sz w:val="20"/>
          <w:szCs w:val="20"/>
        </w:rPr>
        <w:t>C</w:t>
      </w:r>
      <w:r w:rsidR="00CD1775" w:rsidRPr="00F4726C">
        <w:rPr>
          <w:rFonts w:asciiTheme="majorHAnsi" w:hAnsiTheme="majorHAnsi"/>
          <w:sz w:val="20"/>
          <w:szCs w:val="20"/>
        </w:rPr>
        <w:t>ommittee (PAC),</w:t>
      </w:r>
      <w:r w:rsidR="00FF3C8B" w:rsidRPr="00F4726C">
        <w:rPr>
          <w:rFonts w:asciiTheme="majorHAnsi" w:hAnsiTheme="majorHAnsi"/>
          <w:sz w:val="20"/>
          <w:szCs w:val="20"/>
        </w:rPr>
        <w:t xml:space="preserve"> </w:t>
      </w:r>
      <w:r w:rsidRPr="00F4726C">
        <w:rPr>
          <w:rFonts w:asciiTheme="majorHAnsi" w:hAnsiTheme="majorHAnsi"/>
          <w:sz w:val="20"/>
          <w:szCs w:val="20"/>
        </w:rPr>
        <w:t xml:space="preserve">to be used for administrative support </w:t>
      </w:r>
      <w:r w:rsidR="0072013A" w:rsidRPr="00F4726C">
        <w:rPr>
          <w:rFonts w:asciiTheme="majorHAnsi" w:hAnsiTheme="majorHAnsi"/>
          <w:sz w:val="20"/>
          <w:szCs w:val="20"/>
        </w:rPr>
        <w:t xml:space="preserve">once they meet the established criteria. </w:t>
      </w:r>
    </w:p>
    <w:p w14:paraId="5C8E8875" w14:textId="77777777" w:rsidR="00123DEA" w:rsidRPr="00F4726C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OBJECTIVES</w:t>
      </w:r>
    </w:p>
    <w:p w14:paraId="6315C7F2" w14:textId="0EA4D346" w:rsidR="0036048F" w:rsidRPr="00F4726C" w:rsidRDefault="0036048F" w:rsidP="0036048F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Improve administrative systems </w:t>
      </w:r>
      <w:r w:rsidR="001325BA" w:rsidRPr="00F4726C">
        <w:rPr>
          <w:rFonts w:asciiTheme="majorHAnsi" w:hAnsiTheme="majorHAnsi"/>
          <w:sz w:val="20"/>
          <w:szCs w:val="20"/>
        </w:rPr>
        <w:t>and</w:t>
      </w:r>
      <w:r w:rsidRPr="00F4726C">
        <w:rPr>
          <w:rFonts w:asciiTheme="majorHAnsi" w:hAnsiTheme="majorHAnsi"/>
          <w:sz w:val="20"/>
          <w:szCs w:val="20"/>
        </w:rPr>
        <w:t xml:space="preserve"> function</w:t>
      </w:r>
      <w:r w:rsidR="001325BA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 xml:space="preserve"> </w:t>
      </w:r>
      <w:r w:rsidR="001325BA" w:rsidRPr="00F4726C">
        <w:rPr>
          <w:rFonts w:asciiTheme="majorHAnsi" w:hAnsiTheme="majorHAnsi"/>
          <w:sz w:val="20"/>
          <w:szCs w:val="20"/>
        </w:rPr>
        <w:t>of PDCs</w:t>
      </w:r>
      <w:r w:rsidR="00CD1775" w:rsidRPr="00F4726C">
        <w:rPr>
          <w:rFonts w:asciiTheme="majorHAnsi" w:hAnsiTheme="majorHAnsi"/>
          <w:sz w:val="20"/>
          <w:szCs w:val="20"/>
        </w:rPr>
        <w:t xml:space="preserve"> and the PAC.</w:t>
      </w:r>
    </w:p>
    <w:p w14:paraId="55A467C7" w14:textId="16FB7F9D" w:rsidR="00123DEA" w:rsidRPr="00F4726C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Strengthen </w:t>
      </w:r>
      <w:r w:rsidR="00FF3C8B" w:rsidRPr="00F4726C">
        <w:rPr>
          <w:rFonts w:asciiTheme="majorHAnsi" w:hAnsiTheme="majorHAnsi"/>
          <w:sz w:val="20"/>
          <w:szCs w:val="20"/>
        </w:rPr>
        <w:t xml:space="preserve">the </w:t>
      </w:r>
      <w:r w:rsidR="00F4726C" w:rsidRPr="00F4726C">
        <w:rPr>
          <w:rFonts w:asciiTheme="majorHAnsi" w:hAnsiTheme="majorHAnsi"/>
          <w:sz w:val="20"/>
          <w:szCs w:val="20"/>
        </w:rPr>
        <w:t>P</w:t>
      </w:r>
      <w:r w:rsidR="00123DEA" w:rsidRPr="00F4726C">
        <w:rPr>
          <w:rFonts w:asciiTheme="majorHAnsi" w:hAnsiTheme="majorHAnsi"/>
          <w:sz w:val="20"/>
          <w:szCs w:val="20"/>
        </w:rPr>
        <w:t xml:space="preserve">articipatory </w:t>
      </w:r>
      <w:r w:rsidR="00F4726C" w:rsidRPr="00F4726C">
        <w:rPr>
          <w:rFonts w:asciiTheme="majorHAnsi" w:hAnsiTheme="majorHAnsi"/>
          <w:sz w:val="20"/>
          <w:szCs w:val="20"/>
        </w:rPr>
        <w:t>G</w:t>
      </w:r>
      <w:r w:rsidR="00123DEA" w:rsidRPr="00F4726C">
        <w:rPr>
          <w:rFonts w:asciiTheme="majorHAnsi" w:hAnsiTheme="majorHAnsi"/>
          <w:sz w:val="20"/>
          <w:szCs w:val="20"/>
        </w:rPr>
        <w:t xml:space="preserve">overnance </w:t>
      </w:r>
      <w:r w:rsidR="00F4726C" w:rsidRPr="00F4726C">
        <w:rPr>
          <w:rFonts w:asciiTheme="majorHAnsi" w:hAnsiTheme="majorHAnsi"/>
          <w:sz w:val="20"/>
          <w:szCs w:val="20"/>
        </w:rPr>
        <w:t>F</w:t>
      </w:r>
      <w:r w:rsidR="00123DEA" w:rsidRPr="00F4726C">
        <w:rPr>
          <w:rFonts w:asciiTheme="majorHAnsi" w:hAnsiTheme="majorHAnsi"/>
          <w:sz w:val="20"/>
          <w:szCs w:val="20"/>
        </w:rPr>
        <w:t xml:space="preserve">ramework </w:t>
      </w:r>
    </w:p>
    <w:p w14:paraId="48ACE8D5" w14:textId="12258A97" w:rsidR="00123DEA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I</w:t>
      </w:r>
      <w:r w:rsidR="00123DEA" w:rsidRPr="00F4726C">
        <w:rPr>
          <w:rFonts w:asciiTheme="majorHAnsi" w:hAnsiTheme="majorHAnsi"/>
          <w:sz w:val="20"/>
          <w:szCs w:val="20"/>
        </w:rPr>
        <w:t>mprove</w:t>
      </w:r>
      <w:r w:rsidR="00FF3C8B" w:rsidRPr="00F4726C">
        <w:rPr>
          <w:rFonts w:asciiTheme="majorHAnsi" w:hAnsiTheme="majorHAnsi"/>
          <w:sz w:val="20"/>
          <w:szCs w:val="20"/>
        </w:rPr>
        <w:t xml:space="preserve"> the</w:t>
      </w:r>
      <w:r w:rsidR="00123DEA" w:rsidRPr="00F4726C">
        <w:rPr>
          <w:rFonts w:asciiTheme="majorHAnsi" w:hAnsiTheme="majorHAnsi"/>
          <w:sz w:val="20"/>
          <w:szCs w:val="20"/>
        </w:rPr>
        <w:t xml:space="preserve"> relationship with </w:t>
      </w:r>
      <w:r w:rsidR="001325BA" w:rsidRPr="00F4726C">
        <w:rPr>
          <w:rFonts w:asciiTheme="majorHAnsi" w:hAnsiTheme="majorHAnsi"/>
          <w:sz w:val="20"/>
          <w:szCs w:val="20"/>
        </w:rPr>
        <w:t>Municipal Corporations and other stakeholders</w:t>
      </w:r>
    </w:p>
    <w:p w14:paraId="388A7814" w14:textId="77777777" w:rsidR="00C6002C" w:rsidRPr="00F4726C" w:rsidRDefault="00C6002C" w:rsidP="00C6002C">
      <w:pPr>
        <w:pStyle w:val="ListParagraph"/>
        <w:ind w:left="1080"/>
        <w:rPr>
          <w:rFonts w:asciiTheme="majorHAnsi" w:hAnsiTheme="majorHAnsi"/>
          <w:sz w:val="20"/>
          <w:szCs w:val="20"/>
        </w:rPr>
      </w:pPr>
    </w:p>
    <w:p w14:paraId="2C6CFCBC" w14:textId="77777777" w:rsidR="0036048F" w:rsidRPr="005700D1" w:rsidRDefault="0036048F" w:rsidP="0036048F">
      <w:pPr>
        <w:pStyle w:val="ListParagraph"/>
        <w:ind w:left="1080"/>
        <w:rPr>
          <w:rFonts w:asciiTheme="majorHAnsi" w:hAnsiTheme="majorHAnsi"/>
          <w:sz w:val="16"/>
          <w:szCs w:val="16"/>
        </w:rPr>
      </w:pPr>
    </w:p>
    <w:p w14:paraId="6C288B77" w14:textId="1E04F776" w:rsidR="00073DEF" w:rsidRPr="00F4726C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RATIONALE</w:t>
      </w:r>
    </w:p>
    <w:p w14:paraId="76AA5CCC" w14:textId="0DC885B1" w:rsidR="001325BA" w:rsidRDefault="001325BA" w:rsidP="001325BA">
      <w:pPr>
        <w:spacing w:line="312" w:lineRule="auto"/>
        <w:jc w:val="both"/>
        <w:rPr>
          <w:rFonts w:hAnsi="Calibri"/>
          <w:color w:val="595959" w:themeColor="text1" w:themeTint="A6"/>
          <w:kern w:val="24"/>
          <w:sz w:val="64"/>
          <w:szCs w:val="64"/>
          <w:lang w:eastAsia="en-JM"/>
        </w:rPr>
      </w:pPr>
      <w:r w:rsidRPr="00F4726C">
        <w:rPr>
          <w:rFonts w:asciiTheme="majorHAnsi" w:hAnsiTheme="majorHAnsi" w:cs="Calibri"/>
          <w:sz w:val="20"/>
          <w:szCs w:val="20"/>
        </w:rPr>
        <w:t>P</w:t>
      </w:r>
      <w:r w:rsidR="00B1207D" w:rsidRPr="00F4726C">
        <w:rPr>
          <w:rFonts w:asciiTheme="majorHAnsi" w:hAnsiTheme="majorHAnsi" w:cs="Calibri"/>
          <w:sz w:val="20"/>
          <w:szCs w:val="20"/>
        </w:rPr>
        <w:t xml:space="preserve">DCs 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and the PAC 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currently experience difficulties to finance costs </w:t>
      </w:r>
      <w:r w:rsidR="00FF3C8B" w:rsidRPr="00F4726C">
        <w:rPr>
          <w:rFonts w:asciiTheme="majorHAnsi" w:hAnsiTheme="majorHAnsi" w:cs="Calibri"/>
          <w:sz w:val="20"/>
          <w:szCs w:val="20"/>
        </w:rPr>
        <w:t>incurr</w:t>
      </w:r>
      <w:r w:rsidR="005A662E" w:rsidRPr="00F4726C">
        <w:rPr>
          <w:rFonts w:asciiTheme="majorHAnsi" w:hAnsiTheme="majorHAnsi" w:cs="Calibri"/>
          <w:sz w:val="20"/>
          <w:szCs w:val="20"/>
        </w:rPr>
        <w:t>ed for administrative duties such as maintaining a secretariat, coverin</w:t>
      </w:r>
      <w:r w:rsidR="005700D1" w:rsidRPr="00F4726C">
        <w:rPr>
          <w:rFonts w:asciiTheme="majorHAnsi" w:hAnsiTheme="majorHAnsi" w:cs="Calibri"/>
          <w:sz w:val="20"/>
          <w:szCs w:val="20"/>
        </w:rPr>
        <w:t>g utilities, purchasing statione</w:t>
      </w:r>
      <w:r w:rsidR="005A662E" w:rsidRPr="00F4726C">
        <w:rPr>
          <w:rFonts w:asciiTheme="majorHAnsi" w:hAnsiTheme="majorHAnsi" w:cs="Calibri"/>
          <w:sz w:val="20"/>
          <w:szCs w:val="20"/>
        </w:rPr>
        <w:t>ry</w:t>
      </w:r>
      <w:r w:rsidRPr="00F4726C">
        <w:rPr>
          <w:rFonts w:asciiTheme="majorHAnsi" w:hAnsiTheme="majorHAnsi" w:cs="Calibri"/>
          <w:sz w:val="20"/>
          <w:szCs w:val="20"/>
        </w:rPr>
        <w:t>/</w:t>
      </w:r>
      <w:r w:rsidR="005A662E" w:rsidRPr="00F4726C">
        <w:rPr>
          <w:rFonts w:asciiTheme="majorHAnsi" w:hAnsiTheme="majorHAnsi" w:cs="Calibri"/>
          <w:sz w:val="20"/>
          <w:szCs w:val="20"/>
        </w:rPr>
        <w:t>office equipment</w:t>
      </w:r>
      <w:r w:rsidRPr="00F4726C">
        <w:rPr>
          <w:rFonts w:asciiTheme="majorHAnsi" w:hAnsiTheme="majorHAnsi" w:cs="Calibri"/>
          <w:sz w:val="20"/>
          <w:szCs w:val="20"/>
        </w:rPr>
        <w:t xml:space="preserve"> and hosting General Membership Meetings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. The ability of </w:t>
      </w:r>
      <w:r w:rsidRPr="00F4726C">
        <w:rPr>
          <w:rFonts w:asciiTheme="majorHAnsi" w:hAnsiTheme="majorHAnsi" w:cs="Calibri"/>
          <w:sz w:val="20"/>
          <w:szCs w:val="20"/>
        </w:rPr>
        <w:t>P</w:t>
      </w:r>
      <w:r w:rsidR="005A662E" w:rsidRPr="00F4726C">
        <w:rPr>
          <w:rFonts w:asciiTheme="majorHAnsi" w:hAnsiTheme="majorHAnsi" w:cs="Calibri"/>
          <w:sz w:val="20"/>
          <w:szCs w:val="20"/>
        </w:rPr>
        <w:t>DCs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 and the PAC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 to access grant funding or pursue economic and social projects are oftentimes depend</w:t>
      </w:r>
      <w:r w:rsidR="00D265E7" w:rsidRPr="00F4726C">
        <w:rPr>
          <w:rFonts w:asciiTheme="majorHAnsi" w:hAnsiTheme="majorHAnsi" w:cs="Calibri"/>
          <w:sz w:val="20"/>
          <w:szCs w:val="20"/>
        </w:rPr>
        <w:t>ent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 on their level of organisation and administrative competencies. 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Given the </w:t>
      </w:r>
      <w:r w:rsidR="00BB1AF4" w:rsidRPr="00F4726C">
        <w:rPr>
          <w:rFonts w:asciiTheme="majorHAnsi" w:hAnsiTheme="majorHAnsi" w:cs="Calibri"/>
          <w:sz w:val="20"/>
          <w:szCs w:val="20"/>
        </w:rPr>
        <w:t>afore</w:t>
      </w:r>
      <w:r w:rsidR="00D36AAA" w:rsidRPr="00F4726C">
        <w:rPr>
          <w:rFonts w:asciiTheme="majorHAnsi" w:hAnsiTheme="majorHAnsi" w:cs="Calibri"/>
          <w:sz w:val="20"/>
          <w:szCs w:val="20"/>
        </w:rPr>
        <w:t>mentioned realities</w:t>
      </w:r>
      <w:r w:rsidR="00BB1AF4" w:rsidRPr="00F4726C">
        <w:rPr>
          <w:rFonts w:asciiTheme="majorHAnsi" w:hAnsiTheme="majorHAnsi" w:cs="Calibri"/>
          <w:sz w:val="20"/>
          <w:szCs w:val="20"/>
        </w:rPr>
        <w:t>,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 the </w:t>
      </w:r>
      <w:r w:rsidRPr="00F4726C">
        <w:rPr>
          <w:rFonts w:asciiTheme="majorHAnsi" w:hAnsiTheme="majorHAnsi" w:cs="Calibri"/>
          <w:sz w:val="20"/>
          <w:szCs w:val="20"/>
        </w:rPr>
        <w:t xml:space="preserve">PDC </w:t>
      </w:r>
      <w:r w:rsidR="00FF3C8B" w:rsidRPr="00F4726C">
        <w:rPr>
          <w:rFonts w:asciiTheme="majorHAnsi" w:hAnsiTheme="majorHAnsi" w:cs="Calibri"/>
          <w:sz w:val="20"/>
          <w:szCs w:val="20"/>
        </w:rPr>
        <w:t>A</w:t>
      </w:r>
      <w:r w:rsidR="00D36AAA" w:rsidRPr="00F4726C">
        <w:rPr>
          <w:rFonts w:asciiTheme="majorHAnsi" w:hAnsiTheme="majorHAnsi" w:cs="Calibri"/>
          <w:sz w:val="20"/>
          <w:szCs w:val="20"/>
        </w:rPr>
        <w:t>dministrative</w:t>
      </w:r>
      <w:r w:rsidRPr="00F4726C">
        <w:rPr>
          <w:rFonts w:asciiTheme="majorHAnsi" w:hAnsiTheme="majorHAnsi" w:cs="Calibri"/>
          <w:sz w:val="20"/>
          <w:szCs w:val="20"/>
        </w:rPr>
        <w:t xml:space="preserve"> </w:t>
      </w:r>
      <w:r w:rsidR="00FF3C8B" w:rsidRPr="00F4726C">
        <w:rPr>
          <w:rFonts w:asciiTheme="majorHAnsi" w:hAnsiTheme="majorHAnsi" w:cs="Calibri"/>
          <w:sz w:val="20"/>
          <w:szCs w:val="20"/>
        </w:rPr>
        <w:t>G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rant has been established to provide financial support on a quarterly basis to </w:t>
      </w:r>
      <w:r w:rsidRPr="00F4726C">
        <w:rPr>
          <w:rFonts w:asciiTheme="majorHAnsi" w:hAnsiTheme="majorHAnsi" w:cs="Calibri"/>
          <w:sz w:val="20"/>
          <w:szCs w:val="20"/>
        </w:rPr>
        <w:t>P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DCs </w:t>
      </w:r>
      <w:r w:rsidR="00BB1AF4" w:rsidRPr="00F4726C">
        <w:rPr>
          <w:rFonts w:asciiTheme="majorHAnsi" w:hAnsiTheme="majorHAnsi" w:cs="Calibri"/>
          <w:sz w:val="20"/>
          <w:szCs w:val="20"/>
        </w:rPr>
        <w:t>and the PAC.</w:t>
      </w:r>
      <w:r w:rsidRPr="001325BA">
        <w:rPr>
          <w:rFonts w:hAnsi="Calibri"/>
          <w:color w:val="595959" w:themeColor="text1" w:themeTint="A6"/>
          <w:kern w:val="24"/>
          <w:sz w:val="64"/>
          <w:szCs w:val="64"/>
          <w:lang w:eastAsia="en-JM"/>
        </w:rPr>
        <w:t xml:space="preserve"> </w:t>
      </w:r>
    </w:p>
    <w:p w14:paraId="1635512A" w14:textId="77777777" w:rsidR="005A662E" w:rsidRPr="005700D1" w:rsidRDefault="005A662E" w:rsidP="0072013A">
      <w:pPr>
        <w:spacing w:after="0" w:line="312" w:lineRule="auto"/>
        <w:jc w:val="both"/>
        <w:rPr>
          <w:rFonts w:asciiTheme="majorHAnsi" w:hAnsiTheme="majorHAnsi" w:cs="Calibri"/>
          <w:sz w:val="16"/>
          <w:szCs w:val="16"/>
        </w:rPr>
      </w:pPr>
    </w:p>
    <w:p w14:paraId="16776C1C" w14:textId="61DBD072" w:rsidR="00A057E3" w:rsidRPr="00F4726C" w:rsidRDefault="00A057E3" w:rsidP="00A057E3">
      <w:pPr>
        <w:spacing w:after="0" w:line="312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F4726C">
        <w:rPr>
          <w:rFonts w:asciiTheme="majorHAnsi" w:hAnsiTheme="majorHAnsi" w:cs="Calibri"/>
          <w:b/>
          <w:sz w:val="20"/>
          <w:szCs w:val="20"/>
        </w:rPr>
        <w:t>ELIGIBILITY</w:t>
      </w:r>
      <w:r w:rsidR="00BB1AF4" w:rsidRPr="00F4726C">
        <w:rPr>
          <w:rFonts w:asciiTheme="majorHAnsi" w:hAnsiTheme="majorHAnsi" w:cs="Calibri"/>
          <w:b/>
          <w:sz w:val="20"/>
          <w:szCs w:val="20"/>
        </w:rPr>
        <w:t xml:space="preserve"> CRITERIA </w:t>
      </w:r>
    </w:p>
    <w:p w14:paraId="3609819A" w14:textId="77777777" w:rsidR="00BB1AF4" w:rsidRDefault="00BB1AF4" w:rsidP="00A057E3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E7B3C52" w14:textId="442060D5" w:rsidR="00A057E3" w:rsidRPr="00F4726C" w:rsidRDefault="00A057E3" w:rsidP="00A057E3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</w:rPr>
      </w:pPr>
      <w:r w:rsidRPr="00F4726C">
        <w:rPr>
          <w:rFonts w:asciiTheme="majorHAnsi" w:hAnsiTheme="majorHAnsi" w:cs="Calibri"/>
          <w:sz w:val="20"/>
          <w:szCs w:val="20"/>
        </w:rPr>
        <w:t xml:space="preserve">Any </w:t>
      </w:r>
      <w:r w:rsidR="001325BA" w:rsidRPr="00F4726C">
        <w:rPr>
          <w:rFonts w:asciiTheme="majorHAnsi" w:hAnsiTheme="majorHAnsi" w:cs="Calibri"/>
          <w:sz w:val="20"/>
          <w:szCs w:val="20"/>
        </w:rPr>
        <w:t>P</w:t>
      </w:r>
      <w:r w:rsidRPr="00F4726C">
        <w:rPr>
          <w:rFonts w:asciiTheme="majorHAnsi" w:hAnsiTheme="majorHAnsi" w:cs="Calibri"/>
          <w:sz w:val="20"/>
          <w:szCs w:val="20"/>
        </w:rPr>
        <w:t xml:space="preserve">DC 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and the PAC </w:t>
      </w:r>
      <w:r w:rsidRPr="00F4726C">
        <w:rPr>
          <w:rFonts w:asciiTheme="majorHAnsi" w:hAnsiTheme="majorHAnsi" w:cs="Calibri"/>
          <w:sz w:val="20"/>
          <w:szCs w:val="20"/>
        </w:rPr>
        <w:t xml:space="preserve">can </w:t>
      </w:r>
      <w:r w:rsidRPr="00F4726C">
        <w:rPr>
          <w:rFonts w:asciiTheme="majorHAnsi" w:hAnsiTheme="majorHAnsi" w:cs="Calibri"/>
          <w:b/>
          <w:sz w:val="20"/>
          <w:szCs w:val="20"/>
          <w:u w:val="single"/>
        </w:rPr>
        <w:t>apply</w:t>
      </w:r>
      <w:r w:rsidRPr="00F4726C">
        <w:rPr>
          <w:rFonts w:asciiTheme="majorHAnsi" w:hAnsiTheme="majorHAnsi" w:cs="Calibri"/>
          <w:sz w:val="20"/>
          <w:szCs w:val="20"/>
        </w:rPr>
        <w:t xml:space="preserve"> i</w:t>
      </w:r>
      <w:r w:rsidR="00BB1AF4" w:rsidRPr="00F4726C">
        <w:rPr>
          <w:rFonts w:asciiTheme="majorHAnsi" w:hAnsiTheme="majorHAnsi" w:cs="Calibri"/>
          <w:sz w:val="20"/>
          <w:szCs w:val="20"/>
        </w:rPr>
        <w:t>f</w:t>
      </w:r>
      <w:r w:rsidRPr="00F4726C">
        <w:rPr>
          <w:rFonts w:asciiTheme="majorHAnsi" w:hAnsiTheme="majorHAnsi" w:cs="Calibri"/>
          <w:sz w:val="20"/>
          <w:szCs w:val="20"/>
        </w:rPr>
        <w:t>:</w:t>
      </w:r>
    </w:p>
    <w:p w14:paraId="58C600EF" w14:textId="77777777" w:rsidR="00A057E3" w:rsidRPr="005700D1" w:rsidRDefault="00A057E3" w:rsidP="00A057E3">
      <w:pPr>
        <w:spacing w:after="0" w:line="312" w:lineRule="auto"/>
        <w:jc w:val="both"/>
        <w:rPr>
          <w:rFonts w:asciiTheme="majorHAnsi" w:hAnsiTheme="majorHAnsi" w:cs="Calibri"/>
          <w:sz w:val="16"/>
          <w:szCs w:val="16"/>
        </w:rPr>
      </w:pPr>
    </w:p>
    <w:p w14:paraId="55DF657E" w14:textId="77777777" w:rsidR="002A6092" w:rsidRDefault="002A6092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>
        <w:rPr>
          <w:rFonts w:asciiTheme="majorHAnsi" w:hAnsiTheme="majorHAnsi"/>
          <w:sz w:val="20"/>
          <w:szCs w:val="20"/>
          <w:lang w:val="en-JM"/>
        </w:rPr>
        <w:t xml:space="preserve">Verified by the SDC’s Registry </w:t>
      </w:r>
    </w:p>
    <w:p w14:paraId="66E2D4AF" w14:textId="764584F6" w:rsidR="0054336E" w:rsidRDefault="00BB1AF4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 w:rsidRPr="00F4726C">
        <w:rPr>
          <w:rFonts w:asciiTheme="majorHAnsi" w:hAnsiTheme="majorHAns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n Executive </w:t>
      </w:r>
      <w:r w:rsidR="00BC1282" w:rsidRPr="00F4726C">
        <w:rPr>
          <w:rFonts w:asciiTheme="majorHAnsi" w:hAnsiTheme="majorHAnsi"/>
          <w:sz w:val="20"/>
          <w:szCs w:val="20"/>
          <w:lang w:val="en-JM"/>
        </w:rPr>
        <w:t xml:space="preserve">is 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>in place</w:t>
      </w:r>
    </w:p>
    <w:p w14:paraId="37087233" w14:textId="77777777" w:rsidR="00074B84" w:rsidRPr="00F4726C" w:rsidRDefault="00074B84" w:rsidP="00074B84">
      <w:pPr>
        <w:numPr>
          <w:ilvl w:val="0"/>
          <w:numId w:val="21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 Constitution is in place and its principles observed.</w:t>
      </w:r>
    </w:p>
    <w:p w14:paraId="6568CBE9" w14:textId="243B8C74" w:rsidR="0054336E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b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ank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>ccount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 is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 in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p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>lace</w:t>
      </w:r>
    </w:p>
    <w:p w14:paraId="7CF4F259" w14:textId="77777777" w:rsidR="00074B84" w:rsidRPr="00F4726C" w:rsidRDefault="00074B84" w:rsidP="00074B84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>
        <w:rPr>
          <w:rFonts w:asciiTheme="majorHAnsi" w:hAnsiTheme="majorHAnsi"/>
          <w:sz w:val="20"/>
          <w:szCs w:val="20"/>
          <w:lang w:val="en-JM"/>
        </w:rPr>
        <w:t>The AGM</w:t>
      </w:r>
      <w:r w:rsidRPr="00F4726C">
        <w:rPr>
          <w:rFonts w:asciiTheme="majorHAnsi" w:hAnsiTheme="majorHAnsi"/>
          <w:sz w:val="20"/>
          <w:szCs w:val="20"/>
          <w:lang w:val="en-JM"/>
        </w:rPr>
        <w:t xml:space="preserve"> is hosted as per </w:t>
      </w:r>
      <w:r>
        <w:rPr>
          <w:rFonts w:asciiTheme="majorHAnsi" w:hAnsiTheme="majorHAnsi"/>
          <w:sz w:val="20"/>
          <w:szCs w:val="20"/>
          <w:lang w:val="en-JM"/>
        </w:rPr>
        <w:t>the Constitution</w:t>
      </w:r>
    </w:p>
    <w:p w14:paraId="4F1630C6" w14:textId="77509BB7" w:rsidR="00BC1282" w:rsidRPr="00F4726C" w:rsidRDefault="00BC1282" w:rsidP="00BC128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Sound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dministrative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r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ecords are kept </w:t>
      </w:r>
      <w:r w:rsidR="00124B95">
        <w:rPr>
          <w:rFonts w:asciiTheme="majorHAnsi" w:hAnsiTheme="majorHAnsi" w:cs="Calibri"/>
          <w:sz w:val="20"/>
          <w:szCs w:val="20"/>
          <w:lang w:val="en-JM"/>
        </w:rPr>
        <w:t>–financial and Minutes of General and Executive Meetings per Constitution</w:t>
      </w:r>
    </w:p>
    <w:p w14:paraId="5B1FA58D" w14:textId="48C6471E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s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trategic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p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lan with </w:t>
      </w:r>
      <w:r w:rsidR="00F4726C">
        <w:rPr>
          <w:rFonts w:asciiTheme="majorHAnsi" w:hAnsiTheme="majorHAnsi" w:cs="Calibri"/>
          <w:sz w:val="20"/>
          <w:szCs w:val="20"/>
          <w:lang w:val="en-US"/>
        </w:rPr>
        <w:t>a budget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in place</w:t>
      </w:r>
    </w:p>
    <w:p w14:paraId="6ACD0A9A" w14:textId="2542117A" w:rsidR="00452FB2" w:rsidRPr="00F4726C" w:rsidRDefault="004C1DB1" w:rsidP="000110D0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Q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uarterly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r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eport</w:t>
      </w:r>
      <w:r w:rsidR="00452FB2" w:rsidRPr="00F4726C">
        <w:rPr>
          <w:rFonts w:asciiTheme="majorHAnsi" w:hAnsiTheme="majorHAnsi" w:cs="Calibri"/>
          <w:sz w:val="20"/>
          <w:szCs w:val="20"/>
          <w:lang w:val="en-US"/>
        </w:rPr>
        <w:t>s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 are completed and submitted in a timely manner</w:t>
      </w:r>
      <w:r w:rsidR="00FF3C8B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</w:p>
    <w:p w14:paraId="708FC07B" w14:textId="02907BFC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452FB2" w:rsidRPr="00F4726C">
        <w:rPr>
          <w:rFonts w:asciiTheme="majorHAnsi" w:hAnsiTheme="majorHAnsi" w:cs="Calibri"/>
          <w:sz w:val="20"/>
          <w:szCs w:val="20"/>
          <w:lang w:val="en-US"/>
        </w:rPr>
        <w:t>n e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fficient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dministrative </w:t>
      </w:r>
      <w:r w:rsidR="00F4726C">
        <w:rPr>
          <w:rFonts w:asciiTheme="majorHAnsi" w:hAnsiTheme="majorHAnsi" w:cs="Calibri"/>
          <w:sz w:val="20"/>
          <w:szCs w:val="20"/>
          <w:lang w:val="en-US"/>
        </w:rPr>
        <w:t>mechanism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(Secretariat)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in place</w:t>
      </w:r>
      <w:r w:rsidR="00FF3C8B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</w:p>
    <w:p w14:paraId="40778738" w14:textId="5ACBFD04" w:rsidR="0054336E" w:rsidRDefault="004C1DB1" w:rsidP="00452FB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>There is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represent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>ation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at </w:t>
      </w:r>
      <w:r w:rsidR="00C725C5" w:rsidRPr="00F4726C">
        <w:rPr>
          <w:rFonts w:asciiTheme="majorHAnsi" w:hAnsiTheme="majorHAnsi" w:cs="Calibri"/>
          <w:sz w:val="20"/>
          <w:szCs w:val="20"/>
          <w:lang w:val="en-JM"/>
        </w:rPr>
        <w:t>Local Authority’s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G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eneral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M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>eetings</w:t>
      </w:r>
    </w:p>
    <w:p w14:paraId="4BDA0F42" w14:textId="7B36CB73" w:rsidR="00532490" w:rsidRPr="00F4726C" w:rsidRDefault="00532490" w:rsidP="00452FB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>
        <w:rPr>
          <w:rFonts w:asciiTheme="majorHAnsi" w:hAnsiTheme="majorHAnsi" w:cs="Calibri"/>
          <w:sz w:val="20"/>
          <w:szCs w:val="20"/>
          <w:lang w:val="en-JM"/>
        </w:rPr>
        <w:t xml:space="preserve">Report submitted for last Grant received including Income and Expenditure Report accompanied by relevant invoices stamped paid and signed by suppliers and or receipts  </w:t>
      </w:r>
    </w:p>
    <w:p w14:paraId="7F7911B5" w14:textId="77777777" w:rsidR="0054336E" w:rsidRPr="0054336E" w:rsidRDefault="0054336E" w:rsidP="00452FB2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</w:p>
    <w:p w14:paraId="76C63BB4" w14:textId="77777777" w:rsidR="00D36AAA" w:rsidRPr="00F4726C" w:rsidRDefault="00D36AAA" w:rsidP="00A057E3">
      <w:pPr>
        <w:spacing w:after="0" w:line="312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F4726C">
        <w:rPr>
          <w:rFonts w:asciiTheme="majorHAnsi" w:hAnsiTheme="majorHAnsi" w:cs="Calibri"/>
          <w:b/>
          <w:sz w:val="20"/>
          <w:szCs w:val="20"/>
        </w:rPr>
        <w:t>AVAILABLE FUNDS</w:t>
      </w:r>
    </w:p>
    <w:p w14:paraId="2DED673F" w14:textId="5416CF80" w:rsidR="00D36AAA" w:rsidRPr="00F4726C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Each eligible </w:t>
      </w:r>
      <w:r w:rsidR="001561FE" w:rsidRPr="00F4726C">
        <w:rPr>
          <w:rFonts w:asciiTheme="majorHAnsi" w:hAnsiTheme="majorHAnsi"/>
          <w:sz w:val="20"/>
          <w:szCs w:val="20"/>
        </w:rPr>
        <w:t>P</w:t>
      </w:r>
      <w:r w:rsidR="005700D1" w:rsidRPr="00F4726C">
        <w:rPr>
          <w:rFonts w:asciiTheme="majorHAnsi" w:hAnsiTheme="majorHAnsi"/>
          <w:sz w:val="20"/>
          <w:szCs w:val="20"/>
        </w:rPr>
        <w:t>DC</w:t>
      </w:r>
      <w:r w:rsidR="00BC1282" w:rsidRPr="00F4726C">
        <w:rPr>
          <w:rFonts w:asciiTheme="majorHAnsi" w:hAnsiTheme="majorHAnsi"/>
          <w:sz w:val="20"/>
          <w:szCs w:val="20"/>
        </w:rPr>
        <w:t xml:space="preserve"> and the PAC</w:t>
      </w:r>
      <w:r w:rsidR="005700D1" w:rsidRPr="00F4726C">
        <w:rPr>
          <w:rFonts w:asciiTheme="majorHAnsi" w:hAnsiTheme="majorHAnsi"/>
          <w:sz w:val="20"/>
          <w:szCs w:val="20"/>
        </w:rPr>
        <w:t xml:space="preserve"> </w:t>
      </w:r>
      <w:r w:rsidR="00BC1282" w:rsidRPr="00F4726C">
        <w:rPr>
          <w:rFonts w:asciiTheme="majorHAnsi" w:hAnsiTheme="majorHAnsi"/>
          <w:sz w:val="20"/>
          <w:szCs w:val="20"/>
        </w:rPr>
        <w:t>can</w:t>
      </w:r>
      <w:r w:rsidR="005700D1" w:rsidRPr="00F4726C">
        <w:rPr>
          <w:rFonts w:asciiTheme="majorHAnsi" w:hAnsiTheme="majorHAnsi"/>
          <w:sz w:val="20"/>
          <w:szCs w:val="20"/>
        </w:rPr>
        <w:t xml:space="preserve"> receive $</w:t>
      </w:r>
      <w:r w:rsidR="001325BA" w:rsidRPr="00F4726C">
        <w:rPr>
          <w:rFonts w:asciiTheme="majorHAnsi" w:hAnsiTheme="majorHAnsi"/>
          <w:sz w:val="20"/>
          <w:szCs w:val="20"/>
        </w:rPr>
        <w:t>5</w:t>
      </w:r>
      <w:r w:rsidR="00784BA6">
        <w:rPr>
          <w:rFonts w:asciiTheme="majorHAnsi" w:hAnsiTheme="majorHAnsi"/>
          <w:sz w:val="20"/>
          <w:szCs w:val="20"/>
        </w:rPr>
        <w:t>0</w:t>
      </w:r>
      <w:r w:rsidR="001325BA" w:rsidRPr="00F4726C">
        <w:rPr>
          <w:rFonts w:asciiTheme="majorHAnsi" w:hAnsiTheme="majorHAnsi"/>
          <w:sz w:val="20"/>
          <w:szCs w:val="20"/>
        </w:rPr>
        <w:t>0</w:t>
      </w:r>
      <w:r w:rsidR="00EF1C05" w:rsidRPr="00F4726C">
        <w:rPr>
          <w:rFonts w:asciiTheme="majorHAnsi" w:hAnsiTheme="majorHAnsi"/>
          <w:sz w:val="20"/>
          <w:szCs w:val="20"/>
        </w:rPr>
        <w:t>,</w:t>
      </w:r>
      <w:r w:rsidR="005700D1" w:rsidRPr="00F4726C">
        <w:rPr>
          <w:rFonts w:asciiTheme="majorHAnsi" w:hAnsiTheme="majorHAnsi"/>
          <w:sz w:val="20"/>
          <w:szCs w:val="20"/>
        </w:rPr>
        <w:t xml:space="preserve">000 </w:t>
      </w:r>
      <w:r w:rsidR="00784BA6">
        <w:rPr>
          <w:rFonts w:asciiTheme="majorHAnsi" w:hAnsiTheme="majorHAnsi"/>
          <w:sz w:val="20"/>
          <w:szCs w:val="20"/>
        </w:rPr>
        <w:t>bi-annual</w:t>
      </w:r>
      <w:r w:rsidRPr="00F4726C">
        <w:rPr>
          <w:rFonts w:asciiTheme="majorHAnsi" w:hAnsiTheme="majorHAnsi"/>
          <w:sz w:val="20"/>
          <w:szCs w:val="20"/>
        </w:rPr>
        <w:t>ly</w:t>
      </w:r>
    </w:p>
    <w:p w14:paraId="079EA34C" w14:textId="12F0DD1E" w:rsidR="000969BB" w:rsidRDefault="000969BB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3D5F93A7" w14:textId="58989CBF" w:rsidR="001325BA" w:rsidRDefault="001325BA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71C23602" w14:textId="429ED6C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62A24112" w14:textId="05A732E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7A584F7C" w14:textId="28EE2F2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54939C3F" w14:textId="3DDDF5C1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0729B0ED" w14:textId="65753655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5CB24A98" w14:textId="77777777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6BEB520E" w14:textId="2A1EA175" w:rsidR="00D36AAA" w:rsidRPr="00F4726C" w:rsidRDefault="00D36AAA" w:rsidP="005700D1">
      <w:pPr>
        <w:spacing w:after="0" w:line="312" w:lineRule="auto"/>
        <w:jc w:val="both"/>
        <w:rPr>
          <w:rFonts w:asciiTheme="majorHAnsi" w:hAnsiTheme="majorHAnsi"/>
          <w:b/>
          <w:caps/>
          <w:sz w:val="20"/>
          <w:szCs w:val="20"/>
        </w:rPr>
      </w:pPr>
      <w:r w:rsidRPr="00F4726C">
        <w:rPr>
          <w:rFonts w:asciiTheme="majorHAnsi" w:hAnsiTheme="majorHAnsi"/>
          <w:b/>
          <w:caps/>
          <w:sz w:val="20"/>
          <w:szCs w:val="20"/>
        </w:rPr>
        <w:t>How to access funding</w:t>
      </w:r>
    </w:p>
    <w:p w14:paraId="7424DEE4" w14:textId="77777777" w:rsidR="00BC1282" w:rsidRPr="0036048F" w:rsidRDefault="00BC1282" w:rsidP="005700D1">
      <w:pPr>
        <w:spacing w:after="0" w:line="312" w:lineRule="auto"/>
        <w:jc w:val="both"/>
        <w:rPr>
          <w:rFonts w:asciiTheme="majorHAnsi" w:hAnsiTheme="majorHAnsi"/>
          <w:b/>
          <w:caps/>
          <w:sz w:val="20"/>
          <w:szCs w:val="20"/>
        </w:rPr>
      </w:pPr>
    </w:p>
    <w:p w14:paraId="3DB7CCCF" w14:textId="64706B43" w:rsidR="00D36AAA" w:rsidRPr="00F4726C" w:rsidRDefault="001561FE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</w:t>
      </w:r>
      <w:r w:rsidR="00D36AAA" w:rsidRPr="00F4726C">
        <w:rPr>
          <w:rFonts w:asciiTheme="majorHAnsi" w:hAnsiTheme="majorHAnsi"/>
          <w:sz w:val="20"/>
          <w:szCs w:val="20"/>
        </w:rPr>
        <w:t xml:space="preserve">DC will issue a call for applications </w:t>
      </w:r>
      <w:r w:rsidR="002520CD">
        <w:rPr>
          <w:rFonts w:asciiTheme="majorHAnsi" w:hAnsiTheme="majorHAnsi"/>
          <w:sz w:val="20"/>
          <w:szCs w:val="20"/>
        </w:rPr>
        <w:t>bi-annually</w:t>
      </w:r>
      <w:r w:rsidR="005700D1" w:rsidRPr="00F4726C">
        <w:rPr>
          <w:rFonts w:asciiTheme="majorHAnsi" w:hAnsiTheme="majorHAnsi"/>
          <w:sz w:val="20"/>
          <w:szCs w:val="20"/>
        </w:rPr>
        <w:t>.</w:t>
      </w:r>
    </w:p>
    <w:p w14:paraId="59B86CA5" w14:textId="584A0D42" w:rsidR="00D36AAA" w:rsidRPr="00F4726C" w:rsidRDefault="00BF1783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P</w:t>
      </w:r>
      <w:r w:rsidR="00D36AAA" w:rsidRPr="00F4726C">
        <w:rPr>
          <w:rFonts w:asciiTheme="majorHAnsi" w:hAnsiTheme="majorHAnsi"/>
          <w:sz w:val="20"/>
          <w:szCs w:val="20"/>
        </w:rPr>
        <w:t>DCs</w:t>
      </w:r>
      <w:r w:rsidR="00BC1282" w:rsidRPr="00F4726C">
        <w:rPr>
          <w:rFonts w:asciiTheme="majorHAnsi" w:hAnsiTheme="majorHAnsi"/>
          <w:sz w:val="20"/>
          <w:szCs w:val="20"/>
        </w:rPr>
        <w:t>/PAC</w:t>
      </w:r>
      <w:r w:rsidR="00D36AAA" w:rsidRPr="00F4726C">
        <w:rPr>
          <w:rFonts w:asciiTheme="majorHAnsi" w:hAnsiTheme="majorHAnsi"/>
          <w:sz w:val="20"/>
          <w:szCs w:val="20"/>
        </w:rPr>
        <w:t xml:space="preserve"> that apply will</w:t>
      </w:r>
      <w:r w:rsidR="00963164" w:rsidRPr="00F4726C">
        <w:rPr>
          <w:rFonts w:asciiTheme="majorHAnsi" w:hAnsiTheme="majorHAnsi"/>
          <w:sz w:val="20"/>
          <w:szCs w:val="20"/>
        </w:rPr>
        <w:t xml:space="preserve"> be</w:t>
      </w:r>
      <w:r w:rsidR="00D36AAA" w:rsidRPr="00F4726C">
        <w:rPr>
          <w:rFonts w:asciiTheme="majorHAnsi" w:hAnsiTheme="majorHAnsi"/>
          <w:sz w:val="20"/>
          <w:szCs w:val="20"/>
        </w:rPr>
        <w:t xml:space="preserve"> screened against the established eligibility criteria</w:t>
      </w:r>
      <w:r w:rsidR="005700D1" w:rsidRPr="00F4726C">
        <w:rPr>
          <w:rFonts w:asciiTheme="majorHAnsi" w:hAnsiTheme="majorHAnsi"/>
          <w:sz w:val="20"/>
          <w:szCs w:val="20"/>
        </w:rPr>
        <w:t>.</w:t>
      </w:r>
    </w:p>
    <w:p w14:paraId="132CE91C" w14:textId="05FE1580" w:rsidR="00D36AAA" w:rsidRPr="00F4726C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Successful </w:t>
      </w:r>
      <w:r w:rsidR="00BF1783" w:rsidRPr="00F4726C">
        <w:rPr>
          <w:rFonts w:asciiTheme="majorHAnsi" w:hAnsiTheme="majorHAnsi"/>
          <w:sz w:val="20"/>
          <w:szCs w:val="20"/>
        </w:rPr>
        <w:t>P</w:t>
      </w:r>
      <w:r w:rsidRPr="00F4726C">
        <w:rPr>
          <w:rFonts w:asciiTheme="majorHAnsi" w:hAnsiTheme="majorHAnsi"/>
          <w:sz w:val="20"/>
          <w:szCs w:val="20"/>
        </w:rPr>
        <w:t>DCs</w:t>
      </w:r>
      <w:r w:rsidR="00BC1282" w:rsidRPr="00F4726C">
        <w:rPr>
          <w:rFonts w:asciiTheme="majorHAnsi" w:hAnsiTheme="majorHAnsi"/>
          <w:sz w:val="20"/>
          <w:szCs w:val="20"/>
        </w:rPr>
        <w:t>/PAC</w:t>
      </w:r>
      <w:r w:rsidRPr="00F4726C">
        <w:rPr>
          <w:rFonts w:asciiTheme="majorHAnsi" w:hAnsiTheme="majorHAnsi"/>
          <w:sz w:val="20"/>
          <w:szCs w:val="20"/>
        </w:rPr>
        <w:t xml:space="preserve"> will be notified in writing</w:t>
      </w:r>
      <w:r w:rsidR="005700D1" w:rsidRPr="00F4726C">
        <w:rPr>
          <w:rFonts w:asciiTheme="majorHAnsi" w:hAnsiTheme="majorHAnsi"/>
          <w:sz w:val="20"/>
          <w:szCs w:val="20"/>
        </w:rPr>
        <w:t xml:space="preserve"> and </w:t>
      </w:r>
      <w:r w:rsidR="002520CD">
        <w:rPr>
          <w:rFonts w:asciiTheme="majorHAnsi" w:hAnsiTheme="majorHAnsi"/>
          <w:sz w:val="20"/>
          <w:szCs w:val="20"/>
        </w:rPr>
        <w:t>funds transferred/</w:t>
      </w:r>
      <w:r w:rsidR="005700D1" w:rsidRPr="00F4726C">
        <w:rPr>
          <w:rFonts w:asciiTheme="majorHAnsi" w:hAnsiTheme="majorHAnsi"/>
          <w:sz w:val="20"/>
          <w:szCs w:val="20"/>
        </w:rPr>
        <w:t>cheques prepared.</w:t>
      </w:r>
    </w:p>
    <w:p w14:paraId="6DA6D510" w14:textId="42BFE76A" w:rsidR="00BC1282" w:rsidRPr="00F4726C" w:rsidRDefault="00F4726C" w:rsidP="00BC1282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PDC / PAC</w:t>
      </w:r>
      <w:r w:rsidR="00BC1282" w:rsidRPr="00F4726C">
        <w:rPr>
          <w:rFonts w:asciiTheme="majorHAnsi" w:hAnsiTheme="majorHAnsi"/>
          <w:sz w:val="20"/>
          <w:szCs w:val="20"/>
        </w:rPr>
        <w:t xml:space="preserve"> that ha</w:t>
      </w:r>
      <w:r w:rsidRPr="00F4726C">
        <w:rPr>
          <w:rFonts w:asciiTheme="majorHAnsi" w:hAnsiTheme="majorHAnsi"/>
          <w:sz w:val="20"/>
          <w:szCs w:val="20"/>
        </w:rPr>
        <w:t xml:space="preserve">s </w:t>
      </w:r>
      <w:r w:rsidR="00BC1282" w:rsidRPr="00F4726C">
        <w:rPr>
          <w:rFonts w:asciiTheme="majorHAnsi" w:hAnsiTheme="majorHAnsi"/>
          <w:sz w:val="20"/>
          <w:szCs w:val="20"/>
        </w:rPr>
        <w:t xml:space="preserve">received grants must submit reports </w:t>
      </w:r>
      <w:r w:rsidR="002520CD">
        <w:rPr>
          <w:rFonts w:asciiTheme="majorHAnsi" w:hAnsiTheme="majorHAnsi"/>
          <w:sz w:val="20"/>
          <w:szCs w:val="20"/>
        </w:rPr>
        <w:t xml:space="preserve">(including Income &amp; Expenditure Reports, invoices) </w:t>
      </w:r>
      <w:r w:rsidR="00BC1282" w:rsidRPr="00F4726C">
        <w:rPr>
          <w:rFonts w:asciiTheme="majorHAnsi" w:hAnsiTheme="majorHAnsi"/>
          <w:sz w:val="20"/>
          <w:szCs w:val="20"/>
        </w:rPr>
        <w:t>and supporting documents in order to be eligi</w:t>
      </w:r>
      <w:r w:rsidR="002520CD">
        <w:rPr>
          <w:rFonts w:asciiTheme="majorHAnsi" w:hAnsiTheme="majorHAnsi"/>
          <w:sz w:val="20"/>
          <w:szCs w:val="20"/>
        </w:rPr>
        <w:t>ble for grant funds from another Call.</w:t>
      </w:r>
    </w:p>
    <w:p w14:paraId="19EE7FBA" w14:textId="11FD7AF4" w:rsidR="00BC1282" w:rsidRDefault="00BC1282" w:rsidP="00BC1282">
      <w:pPr>
        <w:pStyle w:val="ListParagraph"/>
        <w:spacing w:line="312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44628B07" w14:textId="137C61B7" w:rsidR="000479A9" w:rsidRDefault="000479A9" w:rsidP="00BC1282">
      <w:pPr>
        <w:pStyle w:val="ListParagraph"/>
        <w:spacing w:line="312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6BFD3C2D" w14:textId="77777777" w:rsidR="000479A9" w:rsidRPr="00F4726C" w:rsidRDefault="000479A9" w:rsidP="000479A9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F4726C">
        <w:rPr>
          <w:rFonts w:asciiTheme="majorHAnsi" w:hAnsiTheme="majorHAnsi"/>
          <w:b/>
          <w:sz w:val="20"/>
          <w:szCs w:val="20"/>
          <w:u w:val="single"/>
        </w:rPr>
        <w:t xml:space="preserve">POSSIBLE USES OF THE PDC ADMINISTRATIVE GRANT </w:t>
      </w:r>
    </w:p>
    <w:p w14:paraId="48931102" w14:textId="5E5C6329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Stationery (books, pencils, paper, pen, printing paper, ink, envelopes etc</w:t>
      </w:r>
      <w:r w:rsidR="00F4726C" w:rsidRPr="00F4726C">
        <w:rPr>
          <w:rFonts w:asciiTheme="majorHAnsi" w:hAnsiTheme="majorHAnsi"/>
          <w:sz w:val="20"/>
          <w:szCs w:val="20"/>
        </w:rPr>
        <w:t>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D005D4E" w14:textId="021161B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Communication (phone cards, PDC </w:t>
      </w:r>
      <w:r w:rsidR="00F4726C">
        <w:rPr>
          <w:rFonts w:asciiTheme="majorHAnsi" w:hAnsiTheme="majorHAnsi"/>
          <w:sz w:val="20"/>
          <w:szCs w:val="20"/>
        </w:rPr>
        <w:t>phone,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2208628A" w14:textId="4E6ECC62" w:rsidR="000479A9" w:rsidRPr="00F4726C" w:rsidRDefault="00F4726C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Travelling</w:t>
      </w:r>
      <w:r w:rsidR="000479A9" w:rsidRPr="00F4726C">
        <w:rPr>
          <w:rFonts w:asciiTheme="majorHAnsi" w:hAnsiTheme="majorHAnsi"/>
          <w:sz w:val="20"/>
          <w:szCs w:val="20"/>
        </w:rPr>
        <w:t xml:space="preserve"> (must be in relation to PDC’s/PAC’s Business</w:t>
      </w:r>
      <w:r w:rsidR="0077005C">
        <w:rPr>
          <w:rFonts w:asciiTheme="majorHAnsi" w:hAnsiTheme="majorHAnsi"/>
          <w:sz w:val="20"/>
          <w:szCs w:val="20"/>
        </w:rPr>
        <w:t xml:space="preserve"> </w:t>
      </w:r>
      <w:r w:rsidR="00C82912">
        <w:rPr>
          <w:rFonts w:asciiTheme="majorHAnsi" w:hAnsiTheme="majorHAnsi"/>
          <w:sz w:val="20"/>
          <w:szCs w:val="20"/>
        </w:rPr>
        <w:t>– not exceeding 10-15%</w:t>
      </w:r>
      <w:r w:rsidR="000479A9" w:rsidRPr="00F4726C">
        <w:rPr>
          <w:rFonts w:asciiTheme="majorHAnsi" w:hAnsiTheme="majorHAnsi"/>
          <w:sz w:val="20"/>
          <w:szCs w:val="20"/>
        </w:rPr>
        <w:t>)</w:t>
      </w:r>
    </w:p>
    <w:p w14:paraId="36B8FC82" w14:textId="35C756CA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Support to </w:t>
      </w:r>
      <w:r w:rsidR="00F4726C">
        <w:rPr>
          <w:rFonts w:asciiTheme="majorHAnsi" w:hAnsiTheme="majorHAnsi"/>
          <w:sz w:val="20"/>
          <w:szCs w:val="20"/>
        </w:rPr>
        <w:t>the meeting venue</w:t>
      </w:r>
      <w:r w:rsidRPr="00F4726C">
        <w:rPr>
          <w:rFonts w:asciiTheme="majorHAnsi" w:hAnsiTheme="majorHAnsi"/>
          <w:sz w:val="20"/>
          <w:szCs w:val="20"/>
        </w:rPr>
        <w:t xml:space="preserve"> (</w:t>
      </w:r>
      <w:r w:rsidR="00F4726C">
        <w:rPr>
          <w:rFonts w:asciiTheme="majorHAnsi" w:hAnsiTheme="majorHAnsi"/>
          <w:sz w:val="20"/>
          <w:szCs w:val="20"/>
        </w:rPr>
        <w:t>rental,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71BBDFCA" w14:textId="7DFC03B6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Stipend (PDC/PAC secretariat</w:t>
      </w:r>
      <w:r w:rsidR="0077005C">
        <w:rPr>
          <w:rFonts w:asciiTheme="majorHAnsi" w:hAnsiTheme="majorHAnsi"/>
          <w:sz w:val="20"/>
          <w:szCs w:val="20"/>
        </w:rPr>
        <w:t xml:space="preserve"> – not exceeding 25</w:t>
      </w:r>
      <w:r w:rsidR="00C82912">
        <w:rPr>
          <w:rFonts w:asciiTheme="majorHAnsi" w:hAnsiTheme="majorHAnsi"/>
          <w:sz w:val="20"/>
          <w:szCs w:val="20"/>
        </w:rPr>
        <w:t>-30</w:t>
      </w:r>
      <w:r w:rsidR="0077005C">
        <w:rPr>
          <w:rFonts w:asciiTheme="majorHAnsi" w:hAnsiTheme="majorHAnsi"/>
          <w:sz w:val="20"/>
          <w:szCs w:val="20"/>
        </w:rPr>
        <w:t>% of grant amount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F853D0C" w14:textId="6D4BF188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Utilities (light, water, </w:t>
      </w:r>
      <w:r w:rsidR="00F4726C">
        <w:rPr>
          <w:rFonts w:asciiTheme="majorHAnsi" w:hAnsiTheme="majorHAnsi"/>
          <w:sz w:val="20"/>
          <w:szCs w:val="20"/>
        </w:rPr>
        <w:t>internet,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583C828" w14:textId="4F62E500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Support to the comfort of a meeting space (chairs, fans, windows, weed whacker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6BA2755A" w14:textId="6F344A8B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Small office equipment (</w:t>
      </w:r>
      <w:r w:rsidR="0077005C">
        <w:rPr>
          <w:rFonts w:asciiTheme="majorHAnsi" w:hAnsiTheme="majorHAnsi"/>
          <w:sz w:val="20"/>
          <w:szCs w:val="20"/>
        </w:rPr>
        <w:t xml:space="preserve">computer, </w:t>
      </w:r>
      <w:r w:rsidRPr="00F4726C">
        <w:rPr>
          <w:rFonts w:asciiTheme="majorHAnsi" w:hAnsiTheme="majorHAnsi"/>
          <w:sz w:val="20"/>
          <w:szCs w:val="20"/>
        </w:rPr>
        <w:t>printer, fax machine, filing cabinet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527D0132" w14:textId="1BB622BB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  <w:lang w:val="en-JM"/>
        </w:rPr>
      </w:pPr>
      <w:r w:rsidRPr="00F4726C">
        <w:rPr>
          <w:rFonts w:asciiTheme="majorHAnsi" w:hAnsiTheme="majorHAnsi"/>
          <w:sz w:val="20"/>
          <w:szCs w:val="20"/>
        </w:rPr>
        <w:t xml:space="preserve">Engagement meetings with the aim of improving </w:t>
      </w:r>
      <w:r w:rsidR="00F4726C">
        <w:rPr>
          <w:rFonts w:asciiTheme="majorHAnsi" w:hAnsiTheme="majorHAnsi"/>
          <w:sz w:val="20"/>
          <w:szCs w:val="20"/>
        </w:rPr>
        <w:t>relations</w:t>
      </w:r>
      <w:r w:rsidRPr="00F4726C">
        <w:rPr>
          <w:rFonts w:asciiTheme="majorHAnsi" w:hAnsiTheme="majorHAnsi"/>
          <w:sz w:val="20"/>
          <w:szCs w:val="20"/>
        </w:rPr>
        <w:t xml:space="preserve"> with the Municipal Corporation and local stakeholders</w:t>
      </w:r>
    </w:p>
    <w:p w14:paraId="20A3AC9D" w14:textId="7777777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Host parish consultations and other parish events.</w:t>
      </w:r>
    </w:p>
    <w:p w14:paraId="4221C785" w14:textId="7777777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PDC/PAC Branding</w:t>
      </w:r>
    </w:p>
    <w:p w14:paraId="5B517431" w14:textId="7727119C" w:rsidR="000479A9" w:rsidRPr="00F4726C" w:rsidRDefault="000479A9" w:rsidP="00703F3C">
      <w:pPr>
        <w:pStyle w:val="ListParagraph"/>
        <w:numPr>
          <w:ilvl w:val="1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Stamp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>eal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>hirts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b</w:t>
      </w:r>
      <w:r w:rsidRPr="00F4726C">
        <w:rPr>
          <w:rFonts w:asciiTheme="majorHAnsi" w:hAnsiTheme="majorHAnsi"/>
          <w:sz w:val="20"/>
          <w:szCs w:val="20"/>
        </w:rPr>
        <w:t>anner</w:t>
      </w:r>
      <w:r w:rsidR="009333E7" w:rsidRPr="00F4726C">
        <w:rPr>
          <w:rFonts w:asciiTheme="majorHAnsi" w:hAnsiTheme="majorHAnsi"/>
          <w:sz w:val="20"/>
          <w:szCs w:val="20"/>
        </w:rPr>
        <w:t>,</w:t>
      </w:r>
      <w:r w:rsidR="00F4726C" w:rsidRPr="00F4726C">
        <w:rPr>
          <w:rFonts w:asciiTheme="majorHAnsi" w:hAnsiTheme="majorHAnsi"/>
          <w:sz w:val="20"/>
          <w:szCs w:val="20"/>
        </w:rPr>
        <w:t xml:space="preserve"> b</w:t>
      </w:r>
      <w:r w:rsidRPr="00F4726C">
        <w:rPr>
          <w:rFonts w:asciiTheme="majorHAnsi" w:hAnsiTheme="majorHAnsi"/>
          <w:sz w:val="20"/>
          <w:szCs w:val="20"/>
        </w:rPr>
        <w:t>rochures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</w:p>
    <w:p w14:paraId="5EE36DD7" w14:textId="4FFFE9A9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Support for </w:t>
      </w:r>
      <w:r w:rsidR="00F4726C" w:rsidRPr="00F4726C">
        <w:rPr>
          <w:rFonts w:asciiTheme="majorHAnsi" w:hAnsiTheme="majorHAnsi"/>
          <w:sz w:val="20"/>
          <w:szCs w:val="20"/>
        </w:rPr>
        <w:t>r</w:t>
      </w:r>
      <w:r w:rsidRPr="00F4726C">
        <w:rPr>
          <w:rFonts w:asciiTheme="majorHAnsi" w:hAnsiTheme="majorHAnsi"/>
          <w:sz w:val="20"/>
          <w:szCs w:val="20"/>
        </w:rPr>
        <w:t xml:space="preserve">egistration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 xml:space="preserve">tatus </w:t>
      </w:r>
    </w:p>
    <w:p w14:paraId="25BD589D" w14:textId="71923BE3" w:rsidR="000479A9" w:rsidRDefault="000479A9" w:rsidP="0018395C">
      <w:pPr>
        <w:pStyle w:val="ListParagraph"/>
        <w:numPr>
          <w:ilvl w:val="0"/>
          <w:numId w:val="25"/>
        </w:numPr>
        <w:rPr>
          <w:rFonts w:asciiTheme="majorHAnsi" w:hAnsiTheme="majorHAnsi"/>
          <w:b/>
          <w:bCs/>
          <w:color w:val="1F497D"/>
          <w:sz w:val="20"/>
          <w:szCs w:val="20"/>
        </w:rPr>
      </w:pPr>
      <w:r w:rsidRPr="0018395C">
        <w:rPr>
          <w:rFonts w:asciiTheme="majorHAnsi" w:hAnsiTheme="majorHAnsi"/>
          <w:sz w:val="20"/>
          <w:szCs w:val="20"/>
        </w:rPr>
        <w:t>Refreshment for Annual General Meetings</w:t>
      </w:r>
      <w:r w:rsidR="0018395C" w:rsidRPr="0018395C">
        <w:rPr>
          <w:rFonts w:asciiTheme="majorHAnsi" w:hAnsiTheme="majorHAnsi"/>
          <w:sz w:val="20"/>
          <w:szCs w:val="20"/>
        </w:rPr>
        <w:t xml:space="preserve"> not exceeding 20%</w:t>
      </w:r>
      <w:r w:rsidRPr="0018395C">
        <w:rPr>
          <w:rFonts w:asciiTheme="majorHAnsi" w:hAnsiTheme="majorHAnsi"/>
          <w:b/>
          <w:bCs/>
          <w:color w:val="1F497D"/>
          <w:sz w:val="20"/>
          <w:szCs w:val="20"/>
        </w:rPr>
        <w:t xml:space="preserve"> or a maximum of 10% of total grant money to a</w:t>
      </w:r>
      <w:r w:rsidR="0018395C" w:rsidRPr="0018395C">
        <w:rPr>
          <w:rFonts w:asciiTheme="majorHAnsi" w:hAnsiTheme="majorHAnsi"/>
          <w:b/>
          <w:bCs/>
          <w:color w:val="1F497D"/>
          <w:sz w:val="20"/>
          <w:szCs w:val="20"/>
        </w:rPr>
        <w:t>ll</w:t>
      </w:r>
      <w:r w:rsidRPr="0018395C">
        <w:rPr>
          <w:rFonts w:asciiTheme="majorHAnsi" w:hAnsiTheme="majorHAnsi"/>
          <w:b/>
          <w:bCs/>
          <w:color w:val="1F497D"/>
          <w:sz w:val="20"/>
          <w:szCs w:val="20"/>
        </w:rPr>
        <w:t xml:space="preserve"> other meeting</w:t>
      </w:r>
      <w:r w:rsidR="00F4726C" w:rsidRPr="0018395C">
        <w:rPr>
          <w:rFonts w:asciiTheme="majorHAnsi" w:hAnsiTheme="majorHAnsi"/>
          <w:b/>
          <w:bCs/>
          <w:color w:val="1F497D"/>
          <w:sz w:val="20"/>
          <w:szCs w:val="20"/>
        </w:rPr>
        <w:t>s</w:t>
      </w:r>
      <w:r w:rsidR="00023884" w:rsidRPr="0018395C">
        <w:rPr>
          <w:rFonts w:asciiTheme="majorHAnsi" w:hAnsiTheme="majorHAnsi"/>
          <w:b/>
          <w:bCs/>
          <w:color w:val="1F497D"/>
          <w:sz w:val="20"/>
          <w:szCs w:val="20"/>
        </w:rPr>
        <w:t>.</w:t>
      </w:r>
    </w:p>
    <w:p w14:paraId="12106715" w14:textId="1A4F4E99" w:rsidR="0018395C" w:rsidRDefault="0018395C" w:rsidP="0018395C">
      <w:pPr>
        <w:pStyle w:val="ListParagraph"/>
        <w:rPr>
          <w:rFonts w:asciiTheme="majorHAnsi" w:hAnsiTheme="majorHAnsi"/>
          <w:b/>
          <w:bCs/>
          <w:sz w:val="20"/>
          <w:szCs w:val="20"/>
        </w:rPr>
      </w:pPr>
    </w:p>
    <w:p w14:paraId="6F86FF5F" w14:textId="77777777" w:rsidR="0018395C" w:rsidRPr="0018395C" w:rsidRDefault="0018395C" w:rsidP="0018395C">
      <w:pPr>
        <w:pStyle w:val="ListParagraph"/>
        <w:rPr>
          <w:rFonts w:asciiTheme="majorHAnsi" w:hAnsiTheme="majorHAnsi"/>
          <w:b/>
          <w:bCs/>
          <w:color w:val="1F497D"/>
          <w:sz w:val="20"/>
          <w:szCs w:val="20"/>
        </w:rPr>
      </w:pPr>
    </w:p>
    <w:p w14:paraId="32F43093" w14:textId="681B8DA6" w:rsidR="0018395C" w:rsidRPr="00F4726C" w:rsidRDefault="009333E7" w:rsidP="0018395C">
      <w:pPr>
        <w:ind w:firstLine="360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b/>
          <w:bCs/>
          <w:color w:val="1F497D"/>
          <w:sz w:val="20"/>
          <w:szCs w:val="20"/>
        </w:rPr>
        <w:t xml:space="preserve">Please update and submit Leadership Capture </w:t>
      </w:r>
      <w:r w:rsidR="00F4726C">
        <w:rPr>
          <w:rFonts w:asciiTheme="majorHAnsi" w:hAnsiTheme="majorHAnsi"/>
          <w:b/>
          <w:bCs/>
          <w:color w:val="1F497D"/>
          <w:sz w:val="20"/>
          <w:szCs w:val="20"/>
        </w:rPr>
        <w:t>f</w:t>
      </w:r>
      <w:r w:rsidRPr="00F4726C">
        <w:rPr>
          <w:rFonts w:asciiTheme="majorHAnsi" w:hAnsiTheme="majorHAnsi"/>
          <w:b/>
          <w:bCs/>
          <w:color w:val="1F497D"/>
          <w:sz w:val="20"/>
          <w:szCs w:val="20"/>
        </w:rPr>
        <w:t>orm where there are changes in leadership.</w:t>
      </w:r>
    </w:p>
    <w:sectPr w:rsidR="0018395C" w:rsidRPr="00F4726C" w:rsidSect="007C5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FE10E" w14:textId="77777777" w:rsidR="006E514B" w:rsidRDefault="006E514B" w:rsidP="000969BB">
      <w:pPr>
        <w:spacing w:after="0" w:line="240" w:lineRule="auto"/>
      </w:pPr>
      <w:r>
        <w:separator/>
      </w:r>
    </w:p>
  </w:endnote>
  <w:endnote w:type="continuationSeparator" w:id="0">
    <w:p w14:paraId="0CA08358" w14:textId="77777777" w:rsidR="006E514B" w:rsidRDefault="006E514B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5197C" w14:textId="77777777" w:rsidR="004964A0" w:rsidRDefault="00496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CD359" w14:textId="77777777" w:rsidR="004964A0" w:rsidRDefault="00251903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4964A0">
      <w:rPr>
        <w:sz w:val="16"/>
        <w:szCs w:val="16"/>
      </w:rPr>
      <w:t>June</w:t>
    </w:r>
  </w:p>
  <w:p w14:paraId="2286EE54" w14:textId="5514BA9F" w:rsidR="0018395C" w:rsidRDefault="00532490">
    <w:pPr>
      <w:pStyle w:val="Footer"/>
      <w:rPr>
        <w:sz w:val="16"/>
        <w:szCs w:val="16"/>
      </w:rPr>
    </w:pPr>
    <w:r>
      <w:rPr>
        <w:sz w:val="16"/>
        <w:szCs w:val="16"/>
      </w:rPr>
      <w:t xml:space="preserve"> </w:t>
    </w:r>
    <w:r w:rsidR="00251903">
      <w:rPr>
        <w:sz w:val="16"/>
        <w:szCs w:val="16"/>
      </w:rPr>
      <w:t>202</w:t>
    </w:r>
    <w:r w:rsidR="004964A0">
      <w:rPr>
        <w:sz w:val="16"/>
        <w:szCs w:val="16"/>
      </w:rPr>
      <w:t>5</w:t>
    </w:r>
  </w:p>
  <w:p w14:paraId="01382954" w14:textId="77777777" w:rsidR="00590B1E" w:rsidRDefault="00590B1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AF3F4" w14:textId="77777777" w:rsidR="004964A0" w:rsidRDefault="00496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7623D" w14:textId="77777777" w:rsidR="006E514B" w:rsidRDefault="006E514B" w:rsidP="000969BB">
      <w:pPr>
        <w:spacing w:after="0" w:line="240" w:lineRule="auto"/>
      </w:pPr>
      <w:r>
        <w:separator/>
      </w:r>
    </w:p>
  </w:footnote>
  <w:footnote w:type="continuationSeparator" w:id="0">
    <w:p w14:paraId="549E1845" w14:textId="77777777" w:rsidR="006E514B" w:rsidRDefault="006E514B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536B" w14:textId="77777777" w:rsidR="004964A0" w:rsidRDefault="00496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53A" w14:textId="77777777" w:rsidR="000969BB" w:rsidRDefault="000969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615DDC" wp14:editId="178BDFED">
          <wp:simplePos x="0" y="0"/>
          <wp:positionH relativeFrom="column">
            <wp:posOffset>2428875</wp:posOffset>
          </wp:positionH>
          <wp:positionV relativeFrom="paragraph">
            <wp:posOffset>-191135</wp:posOffset>
          </wp:positionV>
          <wp:extent cx="792480" cy="643255"/>
          <wp:effectExtent l="0" t="0" r="7620" b="4445"/>
          <wp:wrapTight wrapText="bothSides">
            <wp:wrapPolygon edited="0">
              <wp:start x="0" y="0"/>
              <wp:lineTo x="0" y="21110"/>
              <wp:lineTo x="21288" y="21110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22382" w14:textId="77777777" w:rsidR="004964A0" w:rsidRDefault="00496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663"/>
    <w:multiLevelType w:val="hybridMultilevel"/>
    <w:tmpl w:val="747C4B56"/>
    <w:lvl w:ilvl="0" w:tplc="7BDA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0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A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29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6B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89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0F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3E0919"/>
    <w:multiLevelType w:val="hybridMultilevel"/>
    <w:tmpl w:val="7D9A00DE"/>
    <w:lvl w:ilvl="0" w:tplc="C504E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E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8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C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4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A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E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8E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7" w15:restartNumberingAfterBreak="0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2676F"/>
    <w:multiLevelType w:val="hybridMultilevel"/>
    <w:tmpl w:val="BFF6B84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E9E"/>
    <w:multiLevelType w:val="hybridMultilevel"/>
    <w:tmpl w:val="6228245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7141C3"/>
    <w:multiLevelType w:val="hybridMultilevel"/>
    <w:tmpl w:val="6092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A5F2B"/>
    <w:multiLevelType w:val="hybridMultilevel"/>
    <w:tmpl w:val="8A60EF6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AE1844">
      <w:start w:val="2381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B461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949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D40A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74C1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A8CA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E27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0C9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8451D"/>
    <w:multiLevelType w:val="hybridMultilevel"/>
    <w:tmpl w:val="416E6BA8"/>
    <w:lvl w:ilvl="0" w:tplc="8198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04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0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C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A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2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E9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9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23"/>
  </w:num>
  <w:num w:numId="11">
    <w:abstractNumId w:val="20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7"/>
  </w:num>
  <w:num w:numId="17">
    <w:abstractNumId w:val="18"/>
  </w:num>
  <w:num w:numId="18">
    <w:abstractNumId w:val="3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E0M7a0MLAwNTFV0lEKTi0uzszPAykwqgUAzCHz0CwAAAA="/>
  </w:docVars>
  <w:rsids>
    <w:rsidRoot w:val="003E56FB"/>
    <w:rsid w:val="00023884"/>
    <w:rsid w:val="000245B1"/>
    <w:rsid w:val="000479A9"/>
    <w:rsid w:val="00073DEF"/>
    <w:rsid w:val="00074B84"/>
    <w:rsid w:val="000969BB"/>
    <w:rsid w:val="000C2572"/>
    <w:rsid w:val="000D1C5E"/>
    <w:rsid w:val="000F0888"/>
    <w:rsid w:val="000F481D"/>
    <w:rsid w:val="000F5700"/>
    <w:rsid w:val="00102061"/>
    <w:rsid w:val="00105071"/>
    <w:rsid w:val="00123DEA"/>
    <w:rsid w:val="00124B95"/>
    <w:rsid w:val="001325BA"/>
    <w:rsid w:val="001561FE"/>
    <w:rsid w:val="00165BBA"/>
    <w:rsid w:val="0018216E"/>
    <w:rsid w:val="0018395C"/>
    <w:rsid w:val="001A566F"/>
    <w:rsid w:val="00242A4F"/>
    <w:rsid w:val="00251903"/>
    <w:rsid w:val="002520CD"/>
    <w:rsid w:val="002A6092"/>
    <w:rsid w:val="002D7752"/>
    <w:rsid w:val="0036048F"/>
    <w:rsid w:val="003A5445"/>
    <w:rsid w:val="003C5BF2"/>
    <w:rsid w:val="003E56FB"/>
    <w:rsid w:val="003F478A"/>
    <w:rsid w:val="00437E07"/>
    <w:rsid w:val="00447C2D"/>
    <w:rsid w:val="00452FB2"/>
    <w:rsid w:val="0047547C"/>
    <w:rsid w:val="004964A0"/>
    <w:rsid w:val="004B35E1"/>
    <w:rsid w:val="004C1DB1"/>
    <w:rsid w:val="004F5693"/>
    <w:rsid w:val="00512BF1"/>
    <w:rsid w:val="00532490"/>
    <w:rsid w:val="0054336E"/>
    <w:rsid w:val="005700D1"/>
    <w:rsid w:val="00590B1E"/>
    <w:rsid w:val="005A662E"/>
    <w:rsid w:val="005E1A2E"/>
    <w:rsid w:val="0060783D"/>
    <w:rsid w:val="006115A9"/>
    <w:rsid w:val="006242DE"/>
    <w:rsid w:val="00647DE7"/>
    <w:rsid w:val="006571DB"/>
    <w:rsid w:val="00677247"/>
    <w:rsid w:val="006B515D"/>
    <w:rsid w:val="006D21CA"/>
    <w:rsid w:val="006E0BDF"/>
    <w:rsid w:val="006E45F2"/>
    <w:rsid w:val="006E514B"/>
    <w:rsid w:val="007102DC"/>
    <w:rsid w:val="0072013A"/>
    <w:rsid w:val="0077005C"/>
    <w:rsid w:val="00784BA6"/>
    <w:rsid w:val="00790D97"/>
    <w:rsid w:val="0079630F"/>
    <w:rsid w:val="007C5D0A"/>
    <w:rsid w:val="00860363"/>
    <w:rsid w:val="008636CB"/>
    <w:rsid w:val="00873776"/>
    <w:rsid w:val="00883081"/>
    <w:rsid w:val="0089252B"/>
    <w:rsid w:val="008F2E2E"/>
    <w:rsid w:val="009333E7"/>
    <w:rsid w:val="00963164"/>
    <w:rsid w:val="00980E94"/>
    <w:rsid w:val="009A0E88"/>
    <w:rsid w:val="009D486F"/>
    <w:rsid w:val="009D4B90"/>
    <w:rsid w:val="00A057E3"/>
    <w:rsid w:val="00A12F60"/>
    <w:rsid w:val="00A15CDE"/>
    <w:rsid w:val="00A27F3C"/>
    <w:rsid w:val="00A51422"/>
    <w:rsid w:val="00A55756"/>
    <w:rsid w:val="00AD7269"/>
    <w:rsid w:val="00AE35D5"/>
    <w:rsid w:val="00AF5642"/>
    <w:rsid w:val="00B10B2D"/>
    <w:rsid w:val="00B1207D"/>
    <w:rsid w:val="00B24350"/>
    <w:rsid w:val="00BB1AF4"/>
    <w:rsid w:val="00BC1282"/>
    <w:rsid w:val="00BC3EF7"/>
    <w:rsid w:val="00BD299E"/>
    <w:rsid w:val="00BF1783"/>
    <w:rsid w:val="00C6002C"/>
    <w:rsid w:val="00C725C5"/>
    <w:rsid w:val="00C82912"/>
    <w:rsid w:val="00CD00D1"/>
    <w:rsid w:val="00CD1775"/>
    <w:rsid w:val="00CF6D3A"/>
    <w:rsid w:val="00D265E7"/>
    <w:rsid w:val="00D36AAA"/>
    <w:rsid w:val="00D42759"/>
    <w:rsid w:val="00D54977"/>
    <w:rsid w:val="00D73724"/>
    <w:rsid w:val="00D76D62"/>
    <w:rsid w:val="00D937AB"/>
    <w:rsid w:val="00DA3FC4"/>
    <w:rsid w:val="00E05544"/>
    <w:rsid w:val="00E45D3A"/>
    <w:rsid w:val="00E77BE9"/>
    <w:rsid w:val="00EA08A8"/>
    <w:rsid w:val="00EA567A"/>
    <w:rsid w:val="00EC3F1F"/>
    <w:rsid w:val="00EF1C05"/>
    <w:rsid w:val="00EF6F13"/>
    <w:rsid w:val="00F01E47"/>
    <w:rsid w:val="00F4726C"/>
    <w:rsid w:val="00F50A2B"/>
    <w:rsid w:val="00F94D7A"/>
    <w:rsid w:val="00FD2FB8"/>
    <w:rsid w:val="00FE74D6"/>
    <w:rsid w:val="00FF3C8B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  <w:style w:type="paragraph" w:styleId="NormalWeb">
    <w:name w:val="Normal (Web)"/>
    <w:basedOn w:val="Normal"/>
    <w:uiPriority w:val="99"/>
    <w:semiHidden/>
    <w:unhideWhenUsed/>
    <w:rsid w:val="0013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M"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738D-140D-4AEF-B3D0-6F9AD42E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Microsoft account</cp:lastModifiedBy>
  <cp:revision>2</cp:revision>
  <cp:lastPrinted>2024-12-03T23:42:00Z</cp:lastPrinted>
  <dcterms:created xsi:type="dcterms:W3CDTF">2025-06-03T20:31:00Z</dcterms:created>
  <dcterms:modified xsi:type="dcterms:W3CDTF">2025-06-03T20:31:00Z</dcterms:modified>
</cp:coreProperties>
</file>